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AC" w:rsidRPr="00850B55" w:rsidRDefault="00850B55" w:rsidP="00850B55">
      <w:pPr>
        <w:jc w:val="center"/>
        <w:rPr>
          <w:rFonts w:ascii="Arial" w:hAnsi="Arial" w:cs="Arial"/>
          <w:b/>
          <w:sz w:val="24"/>
          <w:szCs w:val="24"/>
        </w:rPr>
      </w:pPr>
      <w:r w:rsidRPr="00850B55">
        <w:rPr>
          <w:rFonts w:ascii="Arial" w:hAnsi="Arial" w:cs="Arial"/>
          <w:b/>
          <w:sz w:val="24"/>
          <w:szCs w:val="24"/>
        </w:rPr>
        <w:t>IRDC Committee Meeting</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Infrastructure Rehabilitation Development Committee (IRDC)</w:t>
      </w:r>
    </w:p>
    <w:p w:rsidR="00850B55" w:rsidRPr="00850B55" w:rsidRDefault="00B307E1" w:rsidP="00850B55">
      <w:pPr>
        <w:jc w:val="center"/>
        <w:rPr>
          <w:rFonts w:ascii="Arial" w:hAnsi="Arial" w:cs="Arial"/>
          <w:b/>
          <w:sz w:val="24"/>
          <w:szCs w:val="24"/>
        </w:rPr>
      </w:pPr>
      <w:r>
        <w:rPr>
          <w:rFonts w:ascii="Arial" w:hAnsi="Arial" w:cs="Arial"/>
          <w:b/>
          <w:sz w:val="24"/>
          <w:szCs w:val="24"/>
        </w:rPr>
        <w:t>September 21</w:t>
      </w:r>
      <w:r w:rsidR="00DC02B5">
        <w:rPr>
          <w:rFonts w:ascii="Arial" w:hAnsi="Arial" w:cs="Arial"/>
          <w:b/>
          <w:sz w:val="24"/>
          <w:szCs w:val="24"/>
        </w:rPr>
        <w:t>, 2020</w:t>
      </w:r>
      <w:r w:rsidR="00BC3476">
        <w:rPr>
          <w:rFonts w:ascii="Arial" w:hAnsi="Arial" w:cs="Arial"/>
          <w:b/>
          <w:sz w:val="24"/>
          <w:szCs w:val="24"/>
        </w:rPr>
        <w:t xml:space="preserve"> at </w:t>
      </w:r>
      <w:r w:rsidR="00BC3476" w:rsidRPr="00B00C28">
        <w:rPr>
          <w:rFonts w:ascii="Arial" w:hAnsi="Arial" w:cs="Arial"/>
          <w:b/>
          <w:sz w:val="24"/>
          <w:szCs w:val="24"/>
        </w:rPr>
        <w:t>4</w:t>
      </w:r>
      <w:r w:rsidR="00E51F2D" w:rsidRPr="00B00C28">
        <w:rPr>
          <w:rFonts w:ascii="Arial" w:hAnsi="Arial" w:cs="Arial"/>
          <w:b/>
          <w:sz w:val="24"/>
          <w:szCs w:val="24"/>
        </w:rPr>
        <w:t>:0</w:t>
      </w:r>
      <w:r w:rsidR="00BC3476" w:rsidRPr="00B00C28">
        <w:rPr>
          <w:rFonts w:ascii="Arial" w:hAnsi="Arial" w:cs="Arial"/>
          <w:b/>
          <w:sz w:val="24"/>
          <w:szCs w:val="24"/>
        </w:rPr>
        <w:t>0 PM</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of Port Byron</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Village Hall, 120 S. Main Street</w:t>
      </w:r>
      <w:r w:rsidR="00A2555C">
        <w:rPr>
          <w:rFonts w:ascii="Arial" w:hAnsi="Arial" w:cs="Arial"/>
          <w:b/>
          <w:sz w:val="24"/>
          <w:szCs w:val="24"/>
        </w:rPr>
        <w:t xml:space="preserve"> &amp; </w:t>
      </w:r>
      <w:r w:rsidR="00A2555C" w:rsidRPr="00A2555C">
        <w:rPr>
          <w:rFonts w:ascii="Arial" w:hAnsi="Arial" w:cs="Arial"/>
          <w:b/>
          <w:sz w:val="24"/>
          <w:szCs w:val="24"/>
          <w:highlight w:val="yellow"/>
        </w:rPr>
        <w:t>via ZOOM</w:t>
      </w:r>
    </w:p>
    <w:p w:rsidR="00850B55" w:rsidRPr="00850B55" w:rsidRDefault="00850B55" w:rsidP="00850B55">
      <w:pPr>
        <w:jc w:val="center"/>
        <w:rPr>
          <w:rFonts w:ascii="Arial" w:hAnsi="Arial" w:cs="Arial"/>
          <w:b/>
          <w:sz w:val="24"/>
          <w:szCs w:val="24"/>
        </w:rPr>
      </w:pPr>
      <w:r w:rsidRPr="00850B55">
        <w:rPr>
          <w:rFonts w:ascii="Arial" w:hAnsi="Arial" w:cs="Arial"/>
          <w:b/>
          <w:sz w:val="24"/>
          <w:szCs w:val="24"/>
        </w:rPr>
        <w:t>This is an open meeting, and the public is invited to attend.</w:t>
      </w:r>
    </w:p>
    <w:p w:rsidR="00850B55" w:rsidRPr="00850B55" w:rsidRDefault="00850B55" w:rsidP="00850B55">
      <w:pPr>
        <w:jc w:val="center"/>
        <w:rPr>
          <w:rFonts w:ascii="Arial" w:hAnsi="Arial" w:cs="Arial"/>
          <w:b/>
          <w:sz w:val="24"/>
          <w:szCs w:val="24"/>
        </w:rPr>
      </w:pPr>
    </w:p>
    <w:p w:rsidR="00850B55" w:rsidRPr="004833F7" w:rsidRDefault="0087623B" w:rsidP="00850B55">
      <w:pPr>
        <w:jc w:val="center"/>
        <w:rPr>
          <w:rFonts w:asciiTheme="majorHAnsi" w:hAnsiTheme="majorHAnsi" w:cs="Times New Roman"/>
          <w:b/>
          <w:color w:val="0070C0"/>
          <w:sz w:val="28"/>
          <w:szCs w:val="28"/>
          <w:u w:val="single"/>
        </w:rPr>
      </w:pPr>
      <w:r w:rsidRPr="0087623B">
        <w:rPr>
          <w:rFonts w:ascii="Arial" w:hAnsi="Arial" w:cs="Arial"/>
          <w:b/>
          <w:color w:val="000000" w:themeColor="text1"/>
          <w:sz w:val="28"/>
          <w:szCs w:val="28"/>
          <w:u w:val="single"/>
        </w:rPr>
        <w:t>AGENDA</w:t>
      </w:r>
      <w:r w:rsidR="004833F7">
        <w:rPr>
          <w:rFonts w:ascii="Arial" w:hAnsi="Arial" w:cs="Arial"/>
          <w:b/>
          <w:color w:val="0070C0"/>
          <w:sz w:val="28"/>
          <w:szCs w:val="28"/>
          <w:u w:val="single"/>
        </w:rPr>
        <w:t>/MINUTES</w:t>
      </w:r>
    </w:p>
    <w:p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 Call to Order</w:t>
      </w:r>
      <w:r w:rsidR="00D10EEC">
        <w:rPr>
          <w:rFonts w:asciiTheme="majorHAnsi" w:hAnsiTheme="majorHAnsi" w:cs="Times New Roman"/>
          <w:sz w:val="24"/>
          <w:szCs w:val="24"/>
        </w:rPr>
        <w:t xml:space="preserve"> </w:t>
      </w:r>
      <w:r w:rsidR="004833F7">
        <w:rPr>
          <w:rFonts w:asciiTheme="majorHAnsi" w:hAnsiTheme="majorHAnsi" w:cs="Times New Roman"/>
          <w:color w:val="0070C0"/>
          <w:sz w:val="24"/>
          <w:szCs w:val="24"/>
        </w:rPr>
        <w:t>4:17</w:t>
      </w:r>
    </w:p>
    <w:p w:rsidR="00B838AD" w:rsidRDefault="00850B55" w:rsidP="008049E6">
      <w:pPr>
        <w:pStyle w:val="ListParagraph"/>
        <w:numPr>
          <w:ilvl w:val="0"/>
          <w:numId w:val="4"/>
        </w:numPr>
        <w:spacing w:after="120"/>
        <w:rPr>
          <w:rFonts w:asciiTheme="majorHAnsi" w:hAnsiTheme="majorHAnsi" w:cs="Times New Roman"/>
          <w:sz w:val="24"/>
          <w:szCs w:val="24"/>
        </w:rPr>
      </w:pPr>
      <w:r w:rsidRPr="00460F1F">
        <w:rPr>
          <w:rFonts w:asciiTheme="majorHAnsi" w:hAnsiTheme="majorHAnsi" w:cs="Times New Roman"/>
          <w:sz w:val="24"/>
          <w:szCs w:val="24"/>
        </w:rPr>
        <w:t>R</w:t>
      </w:r>
      <w:r w:rsidR="007F458F" w:rsidRPr="00460F1F">
        <w:rPr>
          <w:rFonts w:asciiTheme="majorHAnsi" w:hAnsiTheme="majorHAnsi" w:cs="Times New Roman"/>
          <w:sz w:val="24"/>
          <w:szCs w:val="24"/>
        </w:rPr>
        <w:t>oll Call/Establishment of quorum</w:t>
      </w:r>
      <w:r w:rsidR="00D10EEC" w:rsidRPr="00460F1F">
        <w:rPr>
          <w:rFonts w:asciiTheme="majorHAnsi" w:hAnsiTheme="majorHAnsi" w:cs="Times New Roman"/>
          <w:sz w:val="24"/>
          <w:szCs w:val="24"/>
        </w:rPr>
        <w:t xml:space="preserve"> </w:t>
      </w:r>
    </w:p>
    <w:tbl>
      <w:tblPr>
        <w:tblStyle w:val="TableGrid"/>
        <w:tblW w:w="0" w:type="auto"/>
        <w:tblInd w:w="720" w:type="dxa"/>
        <w:tblLook w:val="04A0" w:firstRow="1" w:lastRow="0" w:firstColumn="1" w:lastColumn="0" w:noHBand="0" w:noVBand="1"/>
      </w:tblPr>
      <w:tblGrid>
        <w:gridCol w:w="445"/>
        <w:gridCol w:w="2815"/>
        <w:gridCol w:w="425"/>
        <w:gridCol w:w="2835"/>
        <w:gridCol w:w="405"/>
        <w:gridCol w:w="2857"/>
      </w:tblGrid>
      <w:tr w:rsidR="008049E6" w:rsidTr="008049E6">
        <w:tc>
          <w:tcPr>
            <w:tcW w:w="44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 </w:t>
            </w:r>
            <w:r w:rsidR="004833F7">
              <w:rPr>
                <w:rFonts w:asciiTheme="majorHAnsi" w:hAnsiTheme="majorHAnsi" w:cs="Times New Roman"/>
                <w:sz w:val="24"/>
                <w:szCs w:val="24"/>
              </w:rPr>
              <w:t>X</w:t>
            </w:r>
          </w:p>
        </w:tc>
        <w:tc>
          <w:tcPr>
            <w:tcW w:w="281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 xml:space="preserve">Wayne </w:t>
            </w:r>
            <w:proofErr w:type="spellStart"/>
            <w:r>
              <w:rPr>
                <w:rFonts w:asciiTheme="majorHAnsi" w:hAnsiTheme="majorHAnsi" w:cs="Times New Roman"/>
                <w:sz w:val="24"/>
                <w:szCs w:val="24"/>
              </w:rPr>
              <w:t>Oney</w:t>
            </w:r>
            <w:proofErr w:type="spellEnd"/>
          </w:p>
        </w:tc>
        <w:tc>
          <w:tcPr>
            <w:tcW w:w="425" w:type="dxa"/>
          </w:tcPr>
          <w:p w:rsidR="008049E6" w:rsidRDefault="004833F7"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3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Bruce Peterson</w:t>
            </w:r>
          </w:p>
        </w:tc>
        <w:tc>
          <w:tcPr>
            <w:tcW w:w="405" w:type="dxa"/>
          </w:tcPr>
          <w:p w:rsidR="008049E6" w:rsidRDefault="008049E6" w:rsidP="008049E6">
            <w:pPr>
              <w:spacing w:before="60" w:after="60"/>
              <w:rPr>
                <w:rFonts w:asciiTheme="majorHAnsi" w:hAnsiTheme="majorHAnsi" w:cs="Times New Roman"/>
                <w:sz w:val="24"/>
                <w:szCs w:val="24"/>
              </w:rPr>
            </w:pPr>
          </w:p>
        </w:tc>
        <w:tc>
          <w:tcPr>
            <w:tcW w:w="2857"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Eric Sikkema</w:t>
            </w:r>
          </w:p>
        </w:tc>
      </w:tr>
      <w:tr w:rsidR="008049E6" w:rsidTr="008049E6">
        <w:tc>
          <w:tcPr>
            <w:tcW w:w="445" w:type="dxa"/>
          </w:tcPr>
          <w:p w:rsidR="008049E6" w:rsidRDefault="004833F7"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1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Joshua Bo Mathis</w:t>
            </w:r>
          </w:p>
        </w:tc>
        <w:tc>
          <w:tcPr>
            <w:tcW w:w="425" w:type="dxa"/>
          </w:tcPr>
          <w:p w:rsidR="008049E6" w:rsidRDefault="004833F7"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35" w:type="dxa"/>
          </w:tcPr>
          <w:p w:rsidR="008049E6" w:rsidRDefault="008049E6" w:rsidP="008049E6">
            <w:pPr>
              <w:spacing w:before="60" w:after="60"/>
              <w:rPr>
                <w:rFonts w:asciiTheme="majorHAnsi" w:hAnsiTheme="majorHAnsi" w:cs="Times New Roman"/>
                <w:sz w:val="24"/>
                <w:szCs w:val="24"/>
              </w:rPr>
            </w:pPr>
            <w:r>
              <w:rPr>
                <w:rFonts w:asciiTheme="majorHAnsi" w:hAnsiTheme="majorHAnsi" w:cs="Times New Roman"/>
                <w:sz w:val="24"/>
                <w:szCs w:val="24"/>
              </w:rPr>
              <w:t>Dustin Sloan</w:t>
            </w:r>
          </w:p>
        </w:tc>
        <w:tc>
          <w:tcPr>
            <w:tcW w:w="405" w:type="dxa"/>
          </w:tcPr>
          <w:p w:rsidR="008049E6" w:rsidRDefault="004833F7" w:rsidP="008049E6">
            <w:pPr>
              <w:spacing w:before="60" w:after="60"/>
              <w:rPr>
                <w:rFonts w:asciiTheme="majorHAnsi" w:hAnsiTheme="majorHAnsi" w:cs="Times New Roman"/>
                <w:sz w:val="24"/>
                <w:szCs w:val="24"/>
              </w:rPr>
            </w:pPr>
            <w:r>
              <w:rPr>
                <w:rFonts w:asciiTheme="majorHAnsi" w:hAnsiTheme="majorHAnsi" w:cs="Times New Roman"/>
                <w:sz w:val="24"/>
                <w:szCs w:val="24"/>
              </w:rPr>
              <w:t>X</w:t>
            </w:r>
          </w:p>
        </w:tc>
        <w:tc>
          <w:tcPr>
            <w:tcW w:w="2857" w:type="dxa"/>
          </w:tcPr>
          <w:p w:rsidR="008049E6" w:rsidRDefault="00FD2B03" w:rsidP="005726EA">
            <w:pPr>
              <w:spacing w:before="60" w:after="60"/>
              <w:rPr>
                <w:rFonts w:asciiTheme="majorHAnsi" w:hAnsiTheme="majorHAnsi" w:cs="Times New Roman"/>
                <w:sz w:val="24"/>
                <w:szCs w:val="24"/>
              </w:rPr>
            </w:pPr>
            <w:r>
              <w:rPr>
                <w:rFonts w:asciiTheme="majorHAnsi" w:hAnsiTheme="majorHAnsi" w:cs="Times New Roman"/>
                <w:sz w:val="24"/>
                <w:szCs w:val="24"/>
              </w:rPr>
              <w:t xml:space="preserve">MSA </w:t>
            </w:r>
            <w:r w:rsidR="004833F7">
              <w:rPr>
                <w:rFonts w:asciiTheme="majorHAnsi" w:hAnsiTheme="majorHAnsi" w:cs="Times New Roman"/>
                <w:sz w:val="24"/>
                <w:szCs w:val="24"/>
              </w:rPr>
              <w:t>(Jared Fluhr)</w:t>
            </w:r>
          </w:p>
        </w:tc>
      </w:tr>
    </w:tbl>
    <w:p w:rsidR="00135F1D" w:rsidRDefault="00850B55" w:rsidP="008049E6">
      <w:pPr>
        <w:pStyle w:val="ListParagraph"/>
        <w:numPr>
          <w:ilvl w:val="0"/>
          <w:numId w:val="4"/>
        </w:numPr>
        <w:spacing w:before="60"/>
        <w:rPr>
          <w:rFonts w:asciiTheme="majorHAnsi" w:hAnsiTheme="majorHAnsi" w:cs="Times New Roman"/>
          <w:sz w:val="24"/>
          <w:szCs w:val="24"/>
        </w:rPr>
      </w:pPr>
      <w:r w:rsidRPr="00B5739B">
        <w:rPr>
          <w:rFonts w:asciiTheme="majorHAnsi" w:hAnsiTheme="majorHAnsi" w:cs="Times New Roman"/>
          <w:sz w:val="24"/>
          <w:szCs w:val="24"/>
        </w:rPr>
        <w:t>Review &amp; Approve Minutes</w:t>
      </w:r>
      <w:r w:rsidR="00A04DB0">
        <w:rPr>
          <w:rFonts w:asciiTheme="majorHAnsi" w:hAnsiTheme="majorHAnsi" w:cs="Times New Roman"/>
          <w:sz w:val="24"/>
          <w:szCs w:val="24"/>
        </w:rPr>
        <w:t xml:space="preserve"> of </w:t>
      </w:r>
      <w:r w:rsidR="00B307E1">
        <w:rPr>
          <w:rFonts w:asciiTheme="majorHAnsi" w:hAnsiTheme="majorHAnsi" w:cs="Times New Roman"/>
          <w:sz w:val="24"/>
          <w:szCs w:val="24"/>
        </w:rPr>
        <w:t>9/8</w:t>
      </w:r>
      <w:r w:rsidR="00093805">
        <w:rPr>
          <w:rFonts w:asciiTheme="majorHAnsi" w:hAnsiTheme="majorHAnsi" w:cs="Times New Roman"/>
          <w:sz w:val="24"/>
          <w:szCs w:val="24"/>
        </w:rPr>
        <w:t xml:space="preserve"> </w:t>
      </w:r>
      <w:r w:rsidR="005D2DF3" w:rsidRPr="00B5739B">
        <w:rPr>
          <w:rFonts w:asciiTheme="majorHAnsi" w:hAnsiTheme="majorHAnsi" w:cs="Times New Roman"/>
          <w:sz w:val="24"/>
          <w:szCs w:val="24"/>
        </w:rPr>
        <w:t>– Appoint Recorder for Meeting Minutes</w:t>
      </w:r>
      <w:r w:rsidR="00E01D4D" w:rsidRPr="00B5739B">
        <w:rPr>
          <w:rFonts w:asciiTheme="majorHAnsi" w:hAnsiTheme="majorHAnsi" w:cs="Times New Roman"/>
          <w:sz w:val="24"/>
          <w:szCs w:val="24"/>
        </w:rPr>
        <w:t xml:space="preserve"> </w:t>
      </w:r>
      <w:r w:rsidR="004833F7">
        <w:rPr>
          <w:rFonts w:asciiTheme="majorHAnsi" w:hAnsiTheme="majorHAnsi" w:cs="Times New Roman"/>
          <w:color w:val="0070C0"/>
          <w:sz w:val="24"/>
          <w:szCs w:val="24"/>
        </w:rPr>
        <w:t>– Tabled, as minutes were not finalized or reviewed.</w:t>
      </w:r>
    </w:p>
    <w:p w:rsidR="00B33D73" w:rsidRPr="00B33D73" w:rsidRDefault="00B33D73" w:rsidP="00B33D73">
      <w:pPr>
        <w:rPr>
          <w:rFonts w:asciiTheme="majorHAnsi" w:hAnsiTheme="majorHAnsi" w:cs="Times New Roman"/>
          <w:sz w:val="24"/>
          <w:szCs w:val="24"/>
        </w:rPr>
      </w:pPr>
    </w:p>
    <w:p w:rsidR="00B838AD" w:rsidRDefault="00B838AD" w:rsidP="005726EA">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 xml:space="preserve">Mayor’s Comments </w:t>
      </w:r>
      <w:r w:rsidR="004833F7">
        <w:rPr>
          <w:rFonts w:asciiTheme="majorHAnsi" w:hAnsiTheme="majorHAnsi" w:cs="Times New Roman"/>
          <w:color w:val="0070C0"/>
          <w:sz w:val="24"/>
          <w:szCs w:val="24"/>
        </w:rPr>
        <w:t>– None.</w:t>
      </w:r>
    </w:p>
    <w:p w:rsidR="00A003C4" w:rsidRPr="00A003C4" w:rsidRDefault="00A003C4" w:rsidP="00A003C4">
      <w:pPr>
        <w:pStyle w:val="ListParagraph"/>
        <w:rPr>
          <w:rFonts w:asciiTheme="majorHAnsi" w:hAnsiTheme="majorHAnsi" w:cs="Times New Roman"/>
          <w:sz w:val="24"/>
          <w:szCs w:val="24"/>
        </w:rPr>
      </w:pPr>
    </w:p>
    <w:p w:rsidR="00600E57" w:rsidRPr="006B0283" w:rsidRDefault="00B307E1" w:rsidP="00600E57">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Public Works Comments</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Not present.</w:t>
      </w:r>
    </w:p>
    <w:p w:rsidR="00600E57" w:rsidRPr="00600E57" w:rsidRDefault="00600E57" w:rsidP="00600E57">
      <w:pPr>
        <w:pStyle w:val="ListParagraph"/>
        <w:rPr>
          <w:rFonts w:asciiTheme="majorHAnsi" w:hAnsiTheme="majorHAnsi" w:cs="Times New Roman"/>
          <w:sz w:val="24"/>
          <w:szCs w:val="24"/>
        </w:rPr>
      </w:pPr>
    </w:p>
    <w:p w:rsidR="00850B55" w:rsidRDefault="00850B55" w:rsidP="00850B55">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Project Updates</w:t>
      </w:r>
      <w:r w:rsidR="001947E3">
        <w:rPr>
          <w:rFonts w:asciiTheme="majorHAnsi" w:hAnsiTheme="majorHAnsi" w:cs="Times New Roman"/>
          <w:sz w:val="24"/>
          <w:szCs w:val="24"/>
        </w:rPr>
        <w:t xml:space="preserve"> (MSA)</w:t>
      </w:r>
    </w:p>
    <w:p w:rsidR="008E74C3" w:rsidRDefault="00850B55" w:rsidP="006F62B7">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 xml:space="preserve">Hwy. 84 </w:t>
      </w:r>
      <w:r w:rsidR="007F458F">
        <w:rPr>
          <w:rFonts w:asciiTheme="majorHAnsi" w:hAnsiTheme="majorHAnsi" w:cs="Times New Roman"/>
          <w:sz w:val="24"/>
          <w:szCs w:val="24"/>
        </w:rPr>
        <w:t>Sidewalk</w:t>
      </w:r>
      <w:r w:rsidR="00D804AD">
        <w:rPr>
          <w:rFonts w:asciiTheme="majorHAnsi" w:hAnsiTheme="majorHAnsi" w:cs="Times New Roman"/>
          <w:sz w:val="24"/>
          <w:szCs w:val="24"/>
        </w:rPr>
        <w:t xml:space="preserve"> &amp; Water Main</w:t>
      </w:r>
      <w:r w:rsidR="00457731">
        <w:rPr>
          <w:rFonts w:asciiTheme="majorHAnsi" w:hAnsiTheme="majorHAnsi" w:cs="Times New Roman"/>
          <w:sz w:val="24"/>
          <w:szCs w:val="24"/>
        </w:rPr>
        <w:t xml:space="preserve"> Replacement </w:t>
      </w:r>
      <w:r w:rsidR="00D804AD">
        <w:rPr>
          <w:rFonts w:asciiTheme="majorHAnsi" w:hAnsiTheme="majorHAnsi" w:cs="Times New Roman"/>
          <w:sz w:val="24"/>
          <w:szCs w:val="24"/>
        </w:rPr>
        <w:t xml:space="preserve">– </w:t>
      </w:r>
      <w:r w:rsidR="00F179FD">
        <w:rPr>
          <w:rFonts w:asciiTheme="majorHAnsi" w:hAnsiTheme="majorHAnsi" w:cs="Times New Roman"/>
          <w:sz w:val="24"/>
          <w:szCs w:val="24"/>
        </w:rPr>
        <w:t>(ITEP</w:t>
      </w:r>
      <w:r w:rsidR="00F3484F">
        <w:rPr>
          <w:rFonts w:asciiTheme="majorHAnsi" w:hAnsiTheme="majorHAnsi" w:cs="Times New Roman"/>
          <w:sz w:val="24"/>
          <w:szCs w:val="24"/>
        </w:rPr>
        <w:t xml:space="preserve"> Grant</w:t>
      </w:r>
      <w:r w:rsidR="00F179FD">
        <w:rPr>
          <w:rFonts w:asciiTheme="majorHAnsi" w:hAnsiTheme="majorHAnsi" w:cs="Times New Roman"/>
          <w:sz w:val="24"/>
          <w:szCs w:val="24"/>
        </w:rPr>
        <w:t>)</w:t>
      </w:r>
      <w:r w:rsidR="008E75AF">
        <w:rPr>
          <w:rFonts w:asciiTheme="majorHAnsi" w:hAnsiTheme="majorHAnsi" w:cs="Times New Roman"/>
          <w:sz w:val="24"/>
          <w:szCs w:val="24"/>
        </w:rPr>
        <w:t xml:space="preserve"> </w:t>
      </w:r>
    </w:p>
    <w:p w:rsidR="00B307E1" w:rsidRDefault="00B307E1"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Retaining Wall Options</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May discuss this at a future meeting, but there are not many options for blocks that are IDOT approved.</w:t>
      </w:r>
    </w:p>
    <w:p w:rsidR="006E2144" w:rsidRDefault="00F3484F" w:rsidP="00B11B25">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Project Budget &amp; Financing</w:t>
      </w:r>
      <w:r w:rsidR="005B0415">
        <w:rPr>
          <w:rFonts w:asciiTheme="majorHAnsi" w:hAnsiTheme="majorHAnsi" w:cs="Times New Roman"/>
          <w:sz w:val="24"/>
          <w:szCs w:val="24"/>
        </w:rPr>
        <w:t xml:space="preserve"> Update</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Will review the updated budget once the storm revisions have been made.</w:t>
      </w:r>
    </w:p>
    <w:p w:rsidR="006E2144" w:rsidRPr="006E2144" w:rsidRDefault="006E2144" w:rsidP="006E2144">
      <w:pPr>
        <w:pStyle w:val="ListParagraph"/>
        <w:ind w:left="2160"/>
        <w:rPr>
          <w:rFonts w:asciiTheme="majorHAnsi" w:hAnsiTheme="majorHAnsi" w:cs="Times New Roman"/>
          <w:sz w:val="24"/>
          <w:szCs w:val="24"/>
        </w:rPr>
      </w:pPr>
    </w:p>
    <w:p w:rsidR="009C6D39" w:rsidRDefault="006E2144" w:rsidP="00BA54D0">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Cherry Street &amp; 4</w:t>
      </w:r>
      <w:r w:rsidRPr="006E2144">
        <w:rPr>
          <w:rFonts w:asciiTheme="majorHAnsi" w:hAnsiTheme="majorHAnsi" w:cs="Times New Roman"/>
          <w:sz w:val="24"/>
          <w:szCs w:val="24"/>
          <w:vertAlign w:val="superscript"/>
        </w:rPr>
        <w:t>th</w:t>
      </w:r>
      <w:r>
        <w:rPr>
          <w:rFonts w:asciiTheme="majorHAnsi" w:hAnsiTheme="majorHAnsi" w:cs="Times New Roman"/>
          <w:sz w:val="24"/>
          <w:szCs w:val="24"/>
        </w:rPr>
        <w:t xml:space="preserve"> Avenue (2020 MFT)</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Eric to look into boat parking along S. Main Street and stripe the new parking areas.</w:t>
      </w:r>
    </w:p>
    <w:p w:rsidR="00A2555C" w:rsidRDefault="00A2555C" w:rsidP="00A2555C">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Time Extension/Liquidated Damages</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xml:space="preserve">– The committee recommended that we reach out to Valley to see if they will offer anything for a time extension.  </w:t>
      </w:r>
    </w:p>
    <w:p w:rsidR="00645A39" w:rsidRDefault="00645A39" w:rsidP="005B0415">
      <w:pPr>
        <w:pStyle w:val="ListParagraph"/>
        <w:numPr>
          <w:ilvl w:val="0"/>
          <w:numId w:val="5"/>
        </w:numPr>
        <w:spacing w:before="240" w:line="360" w:lineRule="auto"/>
        <w:rPr>
          <w:rFonts w:asciiTheme="majorHAnsi" w:hAnsiTheme="majorHAnsi" w:cs="Times New Roman"/>
          <w:sz w:val="24"/>
          <w:szCs w:val="24"/>
        </w:rPr>
      </w:pPr>
      <w:r>
        <w:rPr>
          <w:rFonts w:asciiTheme="majorHAnsi" w:hAnsiTheme="majorHAnsi" w:cs="Times New Roman"/>
          <w:sz w:val="24"/>
          <w:szCs w:val="24"/>
        </w:rPr>
        <w:t>Downtown Streetscape</w:t>
      </w:r>
      <w:bookmarkStart w:id="0" w:name="_GoBack"/>
      <w:bookmarkEnd w:id="0"/>
    </w:p>
    <w:p w:rsidR="00A2555C" w:rsidRDefault="00B307E1" w:rsidP="004833F7">
      <w:pPr>
        <w:pStyle w:val="ListParagraph"/>
        <w:numPr>
          <w:ilvl w:val="1"/>
          <w:numId w:val="5"/>
        </w:numPr>
        <w:rPr>
          <w:rFonts w:asciiTheme="majorHAnsi" w:hAnsiTheme="majorHAnsi" w:cs="Times New Roman"/>
          <w:sz w:val="24"/>
          <w:szCs w:val="24"/>
        </w:rPr>
      </w:pPr>
      <w:r>
        <w:rPr>
          <w:rFonts w:asciiTheme="majorHAnsi" w:hAnsiTheme="majorHAnsi" w:cs="Times New Roman"/>
          <w:sz w:val="24"/>
          <w:szCs w:val="24"/>
        </w:rPr>
        <w:t>Set Public Meeting Date</w:t>
      </w:r>
      <w:r w:rsidR="00A2555C">
        <w:rPr>
          <w:rFonts w:asciiTheme="majorHAnsi" w:hAnsiTheme="majorHAnsi" w:cs="Times New Roman"/>
          <w:sz w:val="24"/>
          <w:szCs w:val="24"/>
        </w:rPr>
        <w:t xml:space="preserve"> -</w:t>
      </w:r>
      <w:r>
        <w:rPr>
          <w:rFonts w:asciiTheme="majorHAnsi" w:hAnsiTheme="majorHAnsi" w:cs="Times New Roman"/>
          <w:sz w:val="24"/>
          <w:szCs w:val="24"/>
        </w:rPr>
        <w:t xml:space="preserve"> </w:t>
      </w:r>
      <w:r w:rsidR="00A2555C">
        <w:rPr>
          <w:rFonts w:asciiTheme="majorHAnsi" w:hAnsiTheme="majorHAnsi" w:cs="Times New Roman"/>
          <w:sz w:val="24"/>
          <w:szCs w:val="24"/>
        </w:rPr>
        <w:t>Finalizing Concept</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The PIM is scheduled for October 15</w:t>
      </w:r>
      <w:r w:rsidR="004833F7" w:rsidRPr="004833F7">
        <w:rPr>
          <w:rFonts w:asciiTheme="majorHAnsi" w:hAnsiTheme="majorHAnsi" w:cs="Times New Roman"/>
          <w:color w:val="0070C0"/>
          <w:sz w:val="24"/>
          <w:szCs w:val="24"/>
          <w:vertAlign w:val="superscript"/>
        </w:rPr>
        <w:t>th</w:t>
      </w:r>
      <w:r w:rsidR="004833F7">
        <w:rPr>
          <w:rFonts w:asciiTheme="majorHAnsi" w:hAnsiTheme="majorHAnsi" w:cs="Times New Roman"/>
          <w:color w:val="0070C0"/>
          <w:sz w:val="24"/>
          <w:szCs w:val="24"/>
        </w:rPr>
        <w:t>.  The final concept will incorporate parallel parking on both sides of the street.</w:t>
      </w:r>
    </w:p>
    <w:p w:rsidR="00B307E1" w:rsidRDefault="00B307E1" w:rsidP="00F86863">
      <w:pPr>
        <w:pStyle w:val="ListParagraph"/>
        <w:numPr>
          <w:ilvl w:val="0"/>
          <w:numId w:val="5"/>
        </w:numPr>
        <w:rPr>
          <w:rFonts w:asciiTheme="majorHAnsi" w:hAnsiTheme="majorHAnsi" w:cs="Times New Roman"/>
          <w:sz w:val="24"/>
          <w:szCs w:val="24"/>
        </w:rPr>
      </w:pPr>
      <w:r>
        <w:rPr>
          <w:rFonts w:asciiTheme="majorHAnsi" w:hAnsiTheme="majorHAnsi" w:cs="Times New Roman"/>
          <w:sz w:val="24"/>
          <w:szCs w:val="24"/>
        </w:rPr>
        <w:t>Water System Analysis</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xml:space="preserve">– </w:t>
      </w:r>
      <w:r w:rsidR="00F86863">
        <w:rPr>
          <w:rFonts w:asciiTheme="majorHAnsi" w:hAnsiTheme="majorHAnsi" w:cs="Times New Roman"/>
          <w:color w:val="0070C0"/>
          <w:sz w:val="24"/>
          <w:szCs w:val="24"/>
        </w:rPr>
        <w:t>MSA’s</w:t>
      </w:r>
      <w:r w:rsidR="004833F7">
        <w:rPr>
          <w:rFonts w:asciiTheme="majorHAnsi" w:hAnsiTheme="majorHAnsi" w:cs="Times New Roman"/>
          <w:color w:val="0070C0"/>
          <w:sz w:val="24"/>
          <w:szCs w:val="24"/>
        </w:rPr>
        <w:t xml:space="preserve"> contract will be sent to Bruce for signature.  </w:t>
      </w:r>
      <w:r w:rsidR="00F86863">
        <w:rPr>
          <w:rFonts w:asciiTheme="majorHAnsi" w:hAnsiTheme="majorHAnsi" w:cs="Times New Roman"/>
          <w:color w:val="0070C0"/>
          <w:sz w:val="24"/>
          <w:szCs w:val="24"/>
        </w:rPr>
        <w:t xml:space="preserve">MSA will likely work on this over the winter months. </w:t>
      </w:r>
    </w:p>
    <w:p w:rsidR="00850B55" w:rsidRDefault="007F458F" w:rsidP="007F458F">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Old Business:</w:t>
      </w:r>
    </w:p>
    <w:p w:rsidR="007C71CC" w:rsidRDefault="007C71CC" w:rsidP="007C71CC">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Review Previous Action Items</w:t>
      </w:r>
    </w:p>
    <w:p w:rsidR="00BC3476" w:rsidRPr="00645A39" w:rsidRDefault="006F62B7" w:rsidP="004833F7">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t>Sidewalk Maintenance Program</w:t>
      </w:r>
      <w:r w:rsidR="0081714D">
        <w:rPr>
          <w:rFonts w:asciiTheme="majorHAnsi" w:hAnsiTheme="majorHAnsi" w:cs="Times New Roman"/>
          <w:sz w:val="24"/>
          <w:szCs w:val="24"/>
        </w:rPr>
        <w:t xml:space="preserve"> &amp; Ordinance </w:t>
      </w:r>
      <w:r w:rsidR="004063D1">
        <w:rPr>
          <w:rFonts w:asciiTheme="majorHAnsi" w:hAnsiTheme="majorHAnsi" w:cs="Times New Roman"/>
          <w:sz w:val="24"/>
          <w:szCs w:val="24"/>
        </w:rPr>
        <w:t>Review/</w:t>
      </w:r>
      <w:r w:rsidR="0081714D">
        <w:rPr>
          <w:rFonts w:asciiTheme="majorHAnsi" w:hAnsiTheme="majorHAnsi" w:cs="Times New Roman"/>
          <w:sz w:val="24"/>
          <w:szCs w:val="24"/>
        </w:rPr>
        <w:t>Update</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xml:space="preserve">– Added that restoration needs to be completed by the property owner.  Lou asked how the sidewalks will be inspected for issues.  This will be completed by public works or if the Village receives complaints. </w:t>
      </w:r>
    </w:p>
    <w:p w:rsidR="00A003C4" w:rsidRDefault="00093805" w:rsidP="000811EF">
      <w:pPr>
        <w:pStyle w:val="ListParagraph"/>
        <w:numPr>
          <w:ilvl w:val="0"/>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Lakeview Drive Warranty</w:t>
      </w:r>
      <w:r w:rsidR="000811EF">
        <w:rPr>
          <w:rFonts w:asciiTheme="majorHAnsi" w:hAnsiTheme="majorHAnsi" w:cs="Times New Roman"/>
          <w:sz w:val="24"/>
          <w:szCs w:val="24"/>
        </w:rPr>
        <w:t xml:space="preserve"> (Leave on until work completed)</w:t>
      </w:r>
    </w:p>
    <w:p w:rsidR="006E2144" w:rsidRDefault="006E2144" w:rsidP="004833F7">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t>Capital Improvement Plan (CIP) &amp; Implementation Review</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xml:space="preserve">– The committee will be updated this with current and upcoming projects over the next few months. </w:t>
      </w:r>
    </w:p>
    <w:p w:rsidR="000B0A6D" w:rsidRDefault="000B0A6D" w:rsidP="000B0A6D">
      <w:pPr>
        <w:pStyle w:val="ListParagraph"/>
        <w:numPr>
          <w:ilvl w:val="1"/>
          <w:numId w:val="13"/>
        </w:numPr>
        <w:spacing w:before="120" w:line="360" w:lineRule="auto"/>
        <w:rPr>
          <w:rFonts w:asciiTheme="majorHAnsi" w:hAnsiTheme="majorHAnsi" w:cs="Times New Roman"/>
          <w:sz w:val="24"/>
          <w:szCs w:val="24"/>
        </w:rPr>
      </w:pPr>
      <w:r>
        <w:rPr>
          <w:rFonts w:asciiTheme="majorHAnsi" w:hAnsiTheme="majorHAnsi" w:cs="Times New Roman"/>
          <w:sz w:val="24"/>
          <w:szCs w:val="24"/>
        </w:rPr>
        <w:t>Review Potential Projects for Upcoming Funding Opportunities</w:t>
      </w:r>
    </w:p>
    <w:p w:rsidR="00E74F27" w:rsidRDefault="00E74F27" w:rsidP="004833F7">
      <w:pPr>
        <w:pStyle w:val="ListParagraph"/>
        <w:numPr>
          <w:ilvl w:val="0"/>
          <w:numId w:val="13"/>
        </w:numPr>
        <w:spacing w:before="120"/>
        <w:rPr>
          <w:rFonts w:asciiTheme="majorHAnsi" w:hAnsiTheme="majorHAnsi" w:cs="Times New Roman"/>
          <w:sz w:val="24"/>
          <w:szCs w:val="24"/>
        </w:rPr>
      </w:pPr>
      <w:r>
        <w:rPr>
          <w:rFonts w:asciiTheme="majorHAnsi" w:hAnsiTheme="majorHAnsi" w:cs="Times New Roman"/>
          <w:sz w:val="24"/>
          <w:szCs w:val="24"/>
        </w:rPr>
        <w:lastRenderedPageBreak/>
        <w:t>Solar Panels at WWTF – Education &amp; Grant Update</w:t>
      </w:r>
      <w:r w:rsidR="004833F7">
        <w:rPr>
          <w:rFonts w:asciiTheme="majorHAnsi" w:hAnsiTheme="majorHAnsi" w:cs="Times New Roman"/>
          <w:sz w:val="24"/>
          <w:szCs w:val="24"/>
        </w:rPr>
        <w:t xml:space="preserve"> </w:t>
      </w:r>
      <w:r w:rsidR="004833F7">
        <w:rPr>
          <w:rFonts w:asciiTheme="majorHAnsi" w:hAnsiTheme="majorHAnsi" w:cs="Times New Roman"/>
          <w:color w:val="0070C0"/>
          <w:sz w:val="24"/>
          <w:szCs w:val="24"/>
        </w:rPr>
        <w:t>– Wayne explained that the Village will be putting a TV on the restrooms across from Village Hall to educate the public on the solar panels that were installed at the WWTF.</w:t>
      </w:r>
    </w:p>
    <w:p w:rsidR="00BC3476" w:rsidRDefault="00BC3476" w:rsidP="00A003C4">
      <w:pPr>
        <w:pStyle w:val="ListParagraph"/>
        <w:numPr>
          <w:ilvl w:val="0"/>
          <w:numId w:val="4"/>
        </w:numPr>
        <w:spacing w:before="240"/>
        <w:rPr>
          <w:rFonts w:asciiTheme="majorHAnsi" w:hAnsiTheme="majorHAnsi" w:cs="Times New Roman"/>
          <w:sz w:val="24"/>
          <w:szCs w:val="24"/>
        </w:rPr>
      </w:pPr>
      <w:r>
        <w:rPr>
          <w:rFonts w:asciiTheme="majorHAnsi" w:hAnsiTheme="majorHAnsi" w:cs="Times New Roman"/>
          <w:sz w:val="24"/>
          <w:szCs w:val="24"/>
        </w:rPr>
        <w:t>New Business</w:t>
      </w:r>
    </w:p>
    <w:p w:rsidR="005B0415" w:rsidRPr="00A2555C" w:rsidRDefault="005B0415" w:rsidP="005B0415">
      <w:pPr>
        <w:pStyle w:val="ListParagraph"/>
        <w:numPr>
          <w:ilvl w:val="1"/>
          <w:numId w:val="4"/>
        </w:numPr>
        <w:spacing w:before="240"/>
        <w:rPr>
          <w:rFonts w:asciiTheme="majorHAnsi" w:hAnsiTheme="majorHAnsi" w:cs="Times New Roman"/>
          <w:sz w:val="24"/>
          <w:szCs w:val="24"/>
        </w:rPr>
      </w:pPr>
      <w:r>
        <w:rPr>
          <w:rFonts w:asciiTheme="majorHAnsi" w:hAnsiTheme="majorHAnsi" w:cs="Times New Roman"/>
          <w:sz w:val="24"/>
          <w:szCs w:val="24"/>
        </w:rPr>
        <w:t>Rebuild Illinois “</w:t>
      </w:r>
      <w:r w:rsidRPr="005B0415">
        <w:rPr>
          <w:rFonts w:asciiTheme="majorHAnsi" w:hAnsiTheme="majorHAnsi" w:cs="Times New Roman"/>
          <w:i/>
          <w:sz w:val="24"/>
          <w:szCs w:val="24"/>
        </w:rPr>
        <w:t xml:space="preserve">Bond Funds” </w:t>
      </w:r>
      <w:r>
        <w:rPr>
          <w:rFonts w:asciiTheme="majorHAnsi" w:hAnsiTheme="majorHAnsi" w:cs="Times New Roman"/>
          <w:sz w:val="24"/>
          <w:szCs w:val="24"/>
        </w:rPr>
        <w:t xml:space="preserve">($108,543.78 total in 6 payments over 3 years) </w:t>
      </w:r>
      <w:r w:rsidRPr="005B0415">
        <w:rPr>
          <w:rFonts w:asciiTheme="majorHAnsi" w:hAnsiTheme="majorHAnsi" w:cs="Times New Roman"/>
          <w:sz w:val="24"/>
          <w:szCs w:val="24"/>
          <w:u w:val="single"/>
        </w:rPr>
        <w:t>Allocation</w:t>
      </w:r>
      <w:r w:rsidR="004833F7">
        <w:rPr>
          <w:rFonts w:asciiTheme="majorHAnsi" w:hAnsiTheme="majorHAnsi" w:cs="Times New Roman"/>
          <w:sz w:val="24"/>
          <w:szCs w:val="24"/>
          <w:u w:val="single"/>
        </w:rPr>
        <w:t xml:space="preserve"> </w:t>
      </w:r>
      <w:r w:rsidR="004833F7" w:rsidRPr="004833F7">
        <w:rPr>
          <w:rFonts w:asciiTheme="majorHAnsi" w:hAnsiTheme="majorHAnsi" w:cs="Times New Roman"/>
          <w:color w:val="0070C0"/>
          <w:sz w:val="24"/>
          <w:szCs w:val="24"/>
        </w:rPr>
        <w:t>– The Village will likely use these funds as normal MFT funds for roadway overlays.</w:t>
      </w:r>
      <w:r w:rsidR="004833F7">
        <w:rPr>
          <w:rFonts w:asciiTheme="majorHAnsi" w:hAnsiTheme="majorHAnsi" w:cs="Times New Roman"/>
          <w:color w:val="0070C0"/>
          <w:sz w:val="24"/>
          <w:szCs w:val="24"/>
          <w:u w:val="single"/>
        </w:rPr>
        <w:t xml:space="preserve"> </w:t>
      </w:r>
    </w:p>
    <w:p w:rsidR="00A003C4" w:rsidRPr="00BC3476" w:rsidRDefault="00A003C4" w:rsidP="00A003C4">
      <w:pPr>
        <w:pStyle w:val="ListParagraph"/>
        <w:ind w:left="1440"/>
        <w:rPr>
          <w:rFonts w:asciiTheme="majorHAnsi" w:hAnsiTheme="majorHAnsi" w:cs="Times New Roman"/>
          <w:sz w:val="24"/>
          <w:szCs w:val="24"/>
        </w:rPr>
      </w:pPr>
    </w:p>
    <w:p w:rsidR="002F108E" w:rsidRDefault="007F458F" w:rsidP="002F108E">
      <w:pPr>
        <w:pStyle w:val="ListParagraph"/>
        <w:numPr>
          <w:ilvl w:val="0"/>
          <w:numId w:val="4"/>
        </w:numPr>
        <w:rPr>
          <w:rFonts w:asciiTheme="majorHAnsi" w:hAnsiTheme="majorHAnsi" w:cs="Times New Roman"/>
          <w:sz w:val="24"/>
          <w:szCs w:val="24"/>
        </w:rPr>
      </w:pPr>
      <w:r>
        <w:rPr>
          <w:rFonts w:asciiTheme="majorHAnsi" w:hAnsiTheme="majorHAnsi" w:cs="Times New Roman"/>
          <w:sz w:val="24"/>
          <w:szCs w:val="24"/>
        </w:rPr>
        <w:t>Gallery Comments</w:t>
      </w:r>
      <w:r w:rsidR="00F86863">
        <w:rPr>
          <w:rFonts w:asciiTheme="majorHAnsi" w:hAnsiTheme="majorHAnsi" w:cs="Times New Roman"/>
          <w:sz w:val="24"/>
          <w:szCs w:val="24"/>
        </w:rPr>
        <w:t xml:space="preserve"> </w:t>
      </w:r>
      <w:r w:rsidR="00F86863">
        <w:rPr>
          <w:rFonts w:asciiTheme="majorHAnsi" w:hAnsiTheme="majorHAnsi" w:cs="Times New Roman"/>
          <w:color w:val="0070C0"/>
          <w:sz w:val="24"/>
          <w:szCs w:val="24"/>
        </w:rPr>
        <w:t xml:space="preserve">– Lou </w:t>
      </w:r>
      <w:proofErr w:type="spellStart"/>
      <w:r w:rsidR="00F86863">
        <w:rPr>
          <w:rFonts w:asciiTheme="majorHAnsi" w:hAnsiTheme="majorHAnsi" w:cs="Times New Roman"/>
          <w:color w:val="0070C0"/>
          <w:sz w:val="24"/>
          <w:szCs w:val="24"/>
        </w:rPr>
        <w:t>Dilauro</w:t>
      </w:r>
      <w:proofErr w:type="spellEnd"/>
      <w:r w:rsidR="00F86863">
        <w:rPr>
          <w:rFonts w:asciiTheme="majorHAnsi" w:hAnsiTheme="majorHAnsi" w:cs="Times New Roman"/>
          <w:color w:val="0070C0"/>
          <w:sz w:val="24"/>
          <w:szCs w:val="24"/>
        </w:rPr>
        <w:t xml:space="preserve"> did not have any additional comments. </w:t>
      </w:r>
    </w:p>
    <w:p w:rsidR="007F458F" w:rsidRDefault="007F458F" w:rsidP="007F458F">
      <w:pPr>
        <w:pStyle w:val="ListParagraph"/>
        <w:rPr>
          <w:rFonts w:asciiTheme="majorHAnsi" w:hAnsiTheme="majorHAnsi" w:cs="Times New Roman"/>
          <w:sz w:val="24"/>
          <w:szCs w:val="24"/>
        </w:rPr>
      </w:pPr>
    </w:p>
    <w:p w:rsidR="007F458F" w:rsidRPr="00FE3B79" w:rsidRDefault="007F458F" w:rsidP="00435F1C">
      <w:pPr>
        <w:pStyle w:val="ListParagraph"/>
        <w:numPr>
          <w:ilvl w:val="0"/>
          <w:numId w:val="4"/>
        </w:numPr>
        <w:rPr>
          <w:rFonts w:asciiTheme="majorHAnsi" w:hAnsiTheme="majorHAnsi" w:cs="Times New Roman"/>
          <w:sz w:val="24"/>
          <w:szCs w:val="24"/>
        </w:rPr>
      </w:pPr>
      <w:r w:rsidRPr="00FE3B79">
        <w:rPr>
          <w:rFonts w:asciiTheme="majorHAnsi" w:hAnsiTheme="majorHAnsi" w:cs="Times New Roman"/>
          <w:sz w:val="24"/>
          <w:szCs w:val="24"/>
        </w:rPr>
        <w:t>Adjournment</w:t>
      </w:r>
      <w:r w:rsidR="004A15B7" w:rsidRPr="00FE3B79">
        <w:rPr>
          <w:rFonts w:asciiTheme="majorHAnsi" w:hAnsiTheme="majorHAnsi" w:cs="Times New Roman"/>
          <w:sz w:val="24"/>
          <w:szCs w:val="24"/>
        </w:rPr>
        <w:t xml:space="preserve"> </w:t>
      </w:r>
      <w:r w:rsidR="00F86863">
        <w:rPr>
          <w:rFonts w:asciiTheme="majorHAnsi" w:hAnsiTheme="majorHAnsi" w:cs="Times New Roman"/>
          <w:color w:val="0070C0"/>
          <w:sz w:val="24"/>
          <w:szCs w:val="24"/>
        </w:rPr>
        <w:t>– 5:32</w:t>
      </w:r>
    </w:p>
    <w:p w:rsidR="005726EA" w:rsidRDefault="005726EA" w:rsidP="007F458F">
      <w:pPr>
        <w:rPr>
          <w:rFonts w:asciiTheme="majorHAnsi" w:hAnsiTheme="majorHAnsi" w:cs="Times New Roman"/>
          <w:sz w:val="24"/>
          <w:szCs w:val="24"/>
        </w:rPr>
      </w:pPr>
    </w:p>
    <w:p w:rsidR="00D81CC9" w:rsidRPr="00D81CC9" w:rsidRDefault="007F458F" w:rsidP="007F458F">
      <w:pPr>
        <w:rPr>
          <w:rFonts w:asciiTheme="majorHAnsi" w:hAnsiTheme="majorHAnsi" w:cs="Times New Roman"/>
          <w:color w:val="0070C0"/>
          <w:sz w:val="24"/>
          <w:szCs w:val="24"/>
        </w:rPr>
      </w:pPr>
      <w:r>
        <w:rPr>
          <w:rFonts w:asciiTheme="majorHAnsi" w:hAnsiTheme="majorHAnsi" w:cs="Times New Roman"/>
          <w:sz w:val="24"/>
          <w:szCs w:val="24"/>
        </w:rPr>
        <w:t>Next Meeting:</w:t>
      </w:r>
      <w:r w:rsidR="00762552">
        <w:rPr>
          <w:rFonts w:asciiTheme="majorHAnsi" w:hAnsiTheme="majorHAnsi" w:cs="Times New Roman"/>
          <w:sz w:val="24"/>
          <w:szCs w:val="24"/>
        </w:rPr>
        <w:t xml:space="preserve"> </w:t>
      </w:r>
      <w:r w:rsidR="00B307E1">
        <w:rPr>
          <w:rFonts w:asciiTheme="majorHAnsi" w:hAnsiTheme="majorHAnsi" w:cs="Times New Roman"/>
          <w:sz w:val="24"/>
          <w:szCs w:val="24"/>
        </w:rPr>
        <w:t>October 19</w:t>
      </w:r>
      <w:r w:rsidR="00B307E1" w:rsidRPr="00B307E1">
        <w:rPr>
          <w:rFonts w:asciiTheme="majorHAnsi" w:hAnsiTheme="majorHAnsi" w:cs="Times New Roman"/>
          <w:sz w:val="24"/>
          <w:szCs w:val="24"/>
          <w:vertAlign w:val="superscript"/>
        </w:rPr>
        <w:t>th</w:t>
      </w:r>
      <w:r w:rsidR="00B307E1">
        <w:rPr>
          <w:rFonts w:asciiTheme="majorHAnsi" w:hAnsiTheme="majorHAnsi" w:cs="Times New Roman"/>
          <w:sz w:val="24"/>
          <w:szCs w:val="24"/>
        </w:rPr>
        <w:t xml:space="preserve"> </w:t>
      </w:r>
      <w:r w:rsidR="00762552">
        <w:rPr>
          <w:rFonts w:asciiTheme="majorHAnsi" w:hAnsiTheme="majorHAnsi" w:cs="Times New Roman"/>
          <w:sz w:val="24"/>
          <w:szCs w:val="24"/>
        </w:rPr>
        <w:t xml:space="preserve">at </w:t>
      </w:r>
      <w:r w:rsidR="00BC3476">
        <w:rPr>
          <w:rFonts w:asciiTheme="majorHAnsi" w:hAnsiTheme="majorHAnsi" w:cs="Times New Roman"/>
          <w:sz w:val="24"/>
          <w:szCs w:val="24"/>
        </w:rPr>
        <w:t>4:00 P</w:t>
      </w:r>
      <w:r w:rsidR="00762552">
        <w:rPr>
          <w:rFonts w:asciiTheme="majorHAnsi" w:hAnsiTheme="majorHAnsi" w:cs="Times New Roman"/>
          <w:sz w:val="24"/>
          <w:szCs w:val="24"/>
        </w:rPr>
        <w:t xml:space="preserve">M (Tentative) </w:t>
      </w:r>
    </w:p>
    <w:sectPr w:rsidR="00D81CC9" w:rsidRPr="00D81CC9" w:rsidSect="0087623B">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72"/>
    <w:multiLevelType w:val="hybridMultilevel"/>
    <w:tmpl w:val="8BC23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AB1B59"/>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02A256C"/>
    <w:multiLevelType w:val="hybridMultilevel"/>
    <w:tmpl w:val="8398F2A4"/>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60033"/>
    <w:multiLevelType w:val="hybridMultilevel"/>
    <w:tmpl w:val="92B22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F90240"/>
    <w:multiLevelType w:val="hybridMultilevel"/>
    <w:tmpl w:val="94F029C2"/>
    <w:lvl w:ilvl="0" w:tplc="456EF94E">
      <w:start w:val="1"/>
      <w:numFmt w:val="upperLetter"/>
      <w:lvlText w:val="%1."/>
      <w:lvlJc w:val="left"/>
      <w:pPr>
        <w:ind w:left="1440" w:hanging="360"/>
      </w:pPr>
      <w:rPr>
        <w:color w:val="000000" w:themeColor="text1"/>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1680630"/>
    <w:multiLevelType w:val="hybridMultilevel"/>
    <w:tmpl w:val="3DA2DB68"/>
    <w:lvl w:ilvl="0" w:tplc="04090015">
      <w:start w:val="1"/>
      <w:numFmt w:val="upperLetter"/>
      <w:lvlText w:val="%1."/>
      <w:lvlJc w:val="left"/>
      <w:pPr>
        <w:ind w:left="1440" w:hanging="360"/>
      </w:pPr>
    </w:lvl>
    <w:lvl w:ilvl="1" w:tplc="BA1E90AE">
      <w:start w:val="1"/>
      <w:numFmt w:val="lowerRoman"/>
      <w:lvlText w:val="%2."/>
      <w:lvlJc w:val="right"/>
      <w:pPr>
        <w:ind w:left="2160" w:hanging="360"/>
      </w:pPr>
      <w:rPr>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DF2E7F"/>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107B22"/>
    <w:multiLevelType w:val="hybridMultilevel"/>
    <w:tmpl w:val="260276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397885"/>
    <w:multiLevelType w:val="hybridMultilevel"/>
    <w:tmpl w:val="6BD8DB68"/>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3E5340D"/>
    <w:multiLevelType w:val="hybridMultilevel"/>
    <w:tmpl w:val="39909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30E9B"/>
    <w:multiLevelType w:val="hybridMultilevel"/>
    <w:tmpl w:val="9E3878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8D02FA6"/>
    <w:multiLevelType w:val="hybridMultilevel"/>
    <w:tmpl w:val="9A58A404"/>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CD97F3A"/>
    <w:multiLevelType w:val="hybridMultilevel"/>
    <w:tmpl w:val="638EC5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5E5B57"/>
    <w:multiLevelType w:val="hybridMultilevel"/>
    <w:tmpl w:val="DFCC2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0"/>
  </w:num>
  <w:num w:numId="4">
    <w:abstractNumId w:val="2"/>
  </w:num>
  <w:num w:numId="5">
    <w:abstractNumId w:val="5"/>
  </w:num>
  <w:num w:numId="6">
    <w:abstractNumId w:val="10"/>
  </w:num>
  <w:num w:numId="7">
    <w:abstractNumId w:val="1"/>
  </w:num>
  <w:num w:numId="8">
    <w:abstractNumId w:val="9"/>
  </w:num>
  <w:num w:numId="9">
    <w:abstractNumId w:val="8"/>
  </w:num>
  <w:num w:numId="10">
    <w:abstractNumId w:val="6"/>
  </w:num>
  <w:num w:numId="11">
    <w:abstractNumId w:val="7"/>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55"/>
    <w:rsid w:val="0002600F"/>
    <w:rsid w:val="00026963"/>
    <w:rsid w:val="0004496A"/>
    <w:rsid w:val="00055E2E"/>
    <w:rsid w:val="000811EF"/>
    <w:rsid w:val="00093805"/>
    <w:rsid w:val="000B0A6D"/>
    <w:rsid w:val="000F4354"/>
    <w:rsid w:val="000F4B1F"/>
    <w:rsid w:val="00135F1D"/>
    <w:rsid w:val="001947E3"/>
    <w:rsid w:val="001A4945"/>
    <w:rsid w:val="001B6179"/>
    <w:rsid w:val="001F5F42"/>
    <w:rsid w:val="00243FB9"/>
    <w:rsid w:val="0025295D"/>
    <w:rsid w:val="00264ED7"/>
    <w:rsid w:val="00281D5F"/>
    <w:rsid w:val="002F108E"/>
    <w:rsid w:val="003232C5"/>
    <w:rsid w:val="00377570"/>
    <w:rsid w:val="0039167D"/>
    <w:rsid w:val="003F6532"/>
    <w:rsid w:val="003F7E5F"/>
    <w:rsid w:val="0040065E"/>
    <w:rsid w:val="004063D1"/>
    <w:rsid w:val="0041762A"/>
    <w:rsid w:val="004452C6"/>
    <w:rsid w:val="00450A2A"/>
    <w:rsid w:val="00457731"/>
    <w:rsid w:val="00460F1F"/>
    <w:rsid w:val="0048039A"/>
    <w:rsid w:val="00481C43"/>
    <w:rsid w:val="004833F7"/>
    <w:rsid w:val="00486E29"/>
    <w:rsid w:val="004A15B7"/>
    <w:rsid w:val="004A75BF"/>
    <w:rsid w:val="004E2F04"/>
    <w:rsid w:val="004F11E3"/>
    <w:rsid w:val="00511B0E"/>
    <w:rsid w:val="00522E49"/>
    <w:rsid w:val="00531E03"/>
    <w:rsid w:val="00551D60"/>
    <w:rsid w:val="005603A1"/>
    <w:rsid w:val="005726EA"/>
    <w:rsid w:val="00573DE2"/>
    <w:rsid w:val="005B0415"/>
    <w:rsid w:val="005B04EC"/>
    <w:rsid w:val="005B0C6F"/>
    <w:rsid w:val="005B441A"/>
    <w:rsid w:val="005D2DF3"/>
    <w:rsid w:val="005F41A6"/>
    <w:rsid w:val="00600E57"/>
    <w:rsid w:val="00603EC4"/>
    <w:rsid w:val="00643780"/>
    <w:rsid w:val="00645A39"/>
    <w:rsid w:val="006A687A"/>
    <w:rsid w:val="006B0283"/>
    <w:rsid w:val="006B6F57"/>
    <w:rsid w:val="006C78DB"/>
    <w:rsid w:val="006E0A8A"/>
    <w:rsid w:val="006E2144"/>
    <w:rsid w:val="006F095E"/>
    <w:rsid w:val="006F3EC7"/>
    <w:rsid w:val="006F62B7"/>
    <w:rsid w:val="00733D31"/>
    <w:rsid w:val="007378EB"/>
    <w:rsid w:val="00762552"/>
    <w:rsid w:val="007647DE"/>
    <w:rsid w:val="007707B3"/>
    <w:rsid w:val="007C0B23"/>
    <w:rsid w:val="007C71CC"/>
    <w:rsid w:val="007D371E"/>
    <w:rsid w:val="007E4FC5"/>
    <w:rsid w:val="007F458F"/>
    <w:rsid w:val="007F741F"/>
    <w:rsid w:val="008049E6"/>
    <w:rsid w:val="0081714D"/>
    <w:rsid w:val="008374D1"/>
    <w:rsid w:val="008444DD"/>
    <w:rsid w:val="00850B55"/>
    <w:rsid w:val="0086785B"/>
    <w:rsid w:val="0087623B"/>
    <w:rsid w:val="008867FD"/>
    <w:rsid w:val="0089535C"/>
    <w:rsid w:val="008B7EBA"/>
    <w:rsid w:val="008C5E29"/>
    <w:rsid w:val="008E74C3"/>
    <w:rsid w:val="008E75AF"/>
    <w:rsid w:val="00954077"/>
    <w:rsid w:val="009741BA"/>
    <w:rsid w:val="00985E99"/>
    <w:rsid w:val="00997DB4"/>
    <w:rsid w:val="009A3E85"/>
    <w:rsid w:val="009C6D39"/>
    <w:rsid w:val="009D5903"/>
    <w:rsid w:val="009F1FAC"/>
    <w:rsid w:val="00A003C4"/>
    <w:rsid w:val="00A04DB0"/>
    <w:rsid w:val="00A1454D"/>
    <w:rsid w:val="00A2555C"/>
    <w:rsid w:val="00A25B08"/>
    <w:rsid w:val="00A27DB2"/>
    <w:rsid w:val="00A559D5"/>
    <w:rsid w:val="00A649DD"/>
    <w:rsid w:val="00AA0327"/>
    <w:rsid w:val="00AD0A53"/>
    <w:rsid w:val="00AE54AB"/>
    <w:rsid w:val="00B00C28"/>
    <w:rsid w:val="00B11B25"/>
    <w:rsid w:val="00B133E0"/>
    <w:rsid w:val="00B13678"/>
    <w:rsid w:val="00B30027"/>
    <w:rsid w:val="00B307E1"/>
    <w:rsid w:val="00B33D73"/>
    <w:rsid w:val="00B56424"/>
    <w:rsid w:val="00B5739B"/>
    <w:rsid w:val="00B6367F"/>
    <w:rsid w:val="00B75053"/>
    <w:rsid w:val="00B838AD"/>
    <w:rsid w:val="00B961F0"/>
    <w:rsid w:val="00BA54D0"/>
    <w:rsid w:val="00BA7D53"/>
    <w:rsid w:val="00BC3476"/>
    <w:rsid w:val="00BD3557"/>
    <w:rsid w:val="00C1545A"/>
    <w:rsid w:val="00C324C5"/>
    <w:rsid w:val="00C37843"/>
    <w:rsid w:val="00C54BF1"/>
    <w:rsid w:val="00CC08A5"/>
    <w:rsid w:val="00CC29EC"/>
    <w:rsid w:val="00D10EEC"/>
    <w:rsid w:val="00D114C8"/>
    <w:rsid w:val="00D4347E"/>
    <w:rsid w:val="00D666D7"/>
    <w:rsid w:val="00D804AD"/>
    <w:rsid w:val="00D81CC9"/>
    <w:rsid w:val="00DB6852"/>
    <w:rsid w:val="00DC02B5"/>
    <w:rsid w:val="00DC3A2D"/>
    <w:rsid w:val="00DD7310"/>
    <w:rsid w:val="00DF2F9D"/>
    <w:rsid w:val="00E01D4D"/>
    <w:rsid w:val="00E04490"/>
    <w:rsid w:val="00E51F2D"/>
    <w:rsid w:val="00E6201E"/>
    <w:rsid w:val="00E74F27"/>
    <w:rsid w:val="00EB4853"/>
    <w:rsid w:val="00EC3AE6"/>
    <w:rsid w:val="00ED014C"/>
    <w:rsid w:val="00EF5C8B"/>
    <w:rsid w:val="00F00FCD"/>
    <w:rsid w:val="00F179FD"/>
    <w:rsid w:val="00F3484F"/>
    <w:rsid w:val="00F46DD5"/>
    <w:rsid w:val="00F65BBD"/>
    <w:rsid w:val="00F7687A"/>
    <w:rsid w:val="00F82500"/>
    <w:rsid w:val="00F86863"/>
    <w:rsid w:val="00FB5720"/>
    <w:rsid w:val="00FD2B03"/>
    <w:rsid w:val="00FE3B79"/>
    <w:rsid w:val="00F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E29F"/>
  <w15:docId w15:val="{4B62E2FF-C54C-4E48-9019-B413CDB3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B55"/>
    <w:pPr>
      <w:ind w:left="720"/>
      <w:contextualSpacing/>
    </w:pPr>
  </w:style>
  <w:style w:type="paragraph" w:styleId="BalloonText">
    <w:name w:val="Balloon Text"/>
    <w:basedOn w:val="Normal"/>
    <w:link w:val="BalloonTextChar"/>
    <w:uiPriority w:val="99"/>
    <w:semiHidden/>
    <w:unhideWhenUsed/>
    <w:rsid w:val="003F7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5F"/>
    <w:rPr>
      <w:rFonts w:ascii="Segoe UI" w:hAnsi="Segoe UI" w:cs="Segoe UI"/>
      <w:sz w:val="18"/>
      <w:szCs w:val="18"/>
    </w:rPr>
  </w:style>
  <w:style w:type="table" w:styleId="TableGrid">
    <w:name w:val="Table Grid"/>
    <w:basedOn w:val="TableNormal"/>
    <w:uiPriority w:val="59"/>
    <w:rsid w:val="00804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1E769-0F0C-4640-939A-764644A3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Kristie Guardia</dc:creator>
  <cp:lastModifiedBy>Jared Fluhr</cp:lastModifiedBy>
  <cp:revision>3</cp:revision>
  <cp:lastPrinted>2018-08-20T20:35:00Z</cp:lastPrinted>
  <dcterms:created xsi:type="dcterms:W3CDTF">2020-09-21T21:07:00Z</dcterms:created>
  <dcterms:modified xsi:type="dcterms:W3CDTF">2020-11-10T20:06:00Z</dcterms:modified>
</cp:coreProperties>
</file>